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E3F174" w14:textId="020B0BCB" w:rsidR="00606721" w:rsidRPr="00257088" w:rsidRDefault="003E2297">
      <w:pPr>
        <w:rPr>
          <w:b/>
          <w:bCs/>
          <w:sz w:val="28"/>
          <w:szCs w:val="28"/>
          <w:u w:val="single"/>
        </w:rPr>
      </w:pPr>
      <w:bookmarkStart w:id="0" w:name="_Hlk87467758"/>
      <w:bookmarkEnd w:id="0"/>
      <w:r w:rsidRPr="00257088">
        <w:rPr>
          <w:b/>
          <w:bCs/>
          <w:sz w:val="28"/>
          <w:szCs w:val="28"/>
          <w:u w:val="single"/>
        </w:rPr>
        <w:t>Portfolio Construction Approach</w:t>
      </w:r>
      <w:r w:rsidR="00BC2865">
        <w:rPr>
          <w:b/>
          <w:bCs/>
          <w:sz w:val="28"/>
          <w:szCs w:val="28"/>
          <w:u w:val="single"/>
        </w:rPr>
        <w:t xml:space="preserve"> for Walmart user</w:t>
      </w:r>
    </w:p>
    <w:p w14:paraId="2524ECEB" w14:textId="6FD41E17" w:rsidR="00BC2865" w:rsidRDefault="00BC2865">
      <w:pPr>
        <w:rPr>
          <w:b/>
          <w:bCs/>
        </w:rPr>
      </w:pPr>
    </w:p>
    <w:p w14:paraId="65D20654" w14:textId="77777777" w:rsidR="00BC2865" w:rsidRPr="00BC2865" w:rsidRDefault="00BC2865">
      <w:pPr>
        <w:rPr>
          <w:b/>
          <w:bCs/>
          <w:sz w:val="28"/>
          <w:szCs w:val="28"/>
        </w:rPr>
      </w:pPr>
      <w:r w:rsidRPr="00BC2865">
        <w:rPr>
          <w:b/>
          <w:bCs/>
          <w:sz w:val="28"/>
          <w:szCs w:val="28"/>
        </w:rPr>
        <w:t xml:space="preserve">Risk scores </w:t>
      </w:r>
    </w:p>
    <w:p w14:paraId="201E2828" w14:textId="2CF7C458" w:rsidR="00BC2865" w:rsidRPr="00BC2865" w:rsidRDefault="00BC2865">
      <w:r w:rsidRPr="00BC2865">
        <w:t>1 – Low Risk and 70 – High Risk</w:t>
      </w:r>
      <w:r>
        <w:t xml:space="preserve"> (Please refer the questionnaire) </w:t>
      </w:r>
    </w:p>
    <w:p w14:paraId="76105DBC" w14:textId="38342DEC" w:rsidR="00BC2865" w:rsidRPr="00BC2865" w:rsidRDefault="00BC2865">
      <w:r w:rsidRPr="00BC2865">
        <w:t>Total 15 portfolio choices</w:t>
      </w:r>
      <w:r>
        <w:t xml:space="preserve"> </w:t>
      </w:r>
    </w:p>
    <w:p w14:paraId="519C63D9" w14:textId="7C4CAFB0" w:rsidR="00BC2865" w:rsidRDefault="001C2E2D">
      <w:pPr>
        <w:rPr>
          <w:b/>
          <w:bCs/>
        </w:rPr>
      </w:pPr>
      <w:r>
        <w:rPr>
          <w:b/>
          <w:bCs/>
        </w:rPr>
        <w:t xml:space="preserve">Score </w:t>
      </w:r>
      <w:r>
        <w:rPr>
          <w:b/>
          <w:bCs/>
        </w:rPr>
        <w:tab/>
      </w:r>
      <w:r>
        <w:rPr>
          <w:b/>
          <w:bCs/>
        </w:rPr>
        <w:tab/>
        <w:t>Portfolio</w:t>
      </w:r>
      <w:r w:rsidR="00866A3E">
        <w:rPr>
          <w:b/>
          <w:bCs/>
        </w:rPr>
        <w:t xml:space="preserve"> No. (as shown in the table on the next page)</w:t>
      </w:r>
    </w:p>
    <w:p w14:paraId="74E8FA8E" w14:textId="1049F548" w:rsidR="001C2E2D" w:rsidRDefault="001C2E2D">
      <w:pPr>
        <w:rPr>
          <w:b/>
          <w:bCs/>
        </w:rPr>
      </w:pPr>
      <w:r>
        <w:rPr>
          <w:b/>
          <w:bCs/>
        </w:rPr>
        <w:t>= 1</w:t>
      </w:r>
      <w:r>
        <w:rPr>
          <w:b/>
          <w:bCs/>
        </w:rPr>
        <w:tab/>
      </w:r>
      <w:r>
        <w:rPr>
          <w:b/>
          <w:bCs/>
        </w:rPr>
        <w:tab/>
        <w:t>1</w:t>
      </w:r>
      <w:r w:rsidR="00866A3E">
        <w:rPr>
          <w:b/>
          <w:bCs/>
        </w:rPr>
        <w:t>5</w:t>
      </w:r>
    </w:p>
    <w:p w14:paraId="6777BCB1" w14:textId="024ADC3B" w:rsidR="001C2E2D" w:rsidRDefault="001C2E2D">
      <w:pPr>
        <w:rPr>
          <w:b/>
          <w:bCs/>
        </w:rPr>
      </w:pPr>
      <w:r>
        <w:rPr>
          <w:b/>
          <w:bCs/>
        </w:rPr>
        <w:t>&lt; 6</w:t>
      </w:r>
      <w:r>
        <w:rPr>
          <w:b/>
          <w:bCs/>
        </w:rPr>
        <w:tab/>
      </w:r>
      <w:r>
        <w:rPr>
          <w:b/>
          <w:bCs/>
        </w:rPr>
        <w:tab/>
      </w:r>
      <w:r w:rsidR="00866A3E">
        <w:rPr>
          <w:b/>
          <w:bCs/>
        </w:rPr>
        <w:t>14</w:t>
      </w:r>
    </w:p>
    <w:p w14:paraId="72203FEA" w14:textId="0CEF6B73" w:rsidR="001C2E2D" w:rsidRDefault="001C2E2D" w:rsidP="001C2E2D">
      <w:pPr>
        <w:rPr>
          <w:b/>
          <w:bCs/>
        </w:rPr>
      </w:pPr>
      <w:r>
        <w:rPr>
          <w:b/>
          <w:bCs/>
        </w:rPr>
        <w:t>&lt; 11</w:t>
      </w:r>
      <w:r>
        <w:rPr>
          <w:b/>
          <w:bCs/>
        </w:rPr>
        <w:tab/>
      </w:r>
      <w:r>
        <w:rPr>
          <w:b/>
          <w:bCs/>
        </w:rPr>
        <w:tab/>
      </w:r>
      <w:r w:rsidR="00866A3E">
        <w:rPr>
          <w:b/>
          <w:bCs/>
        </w:rPr>
        <w:t>1</w:t>
      </w:r>
      <w:r>
        <w:rPr>
          <w:b/>
          <w:bCs/>
        </w:rPr>
        <w:t>3</w:t>
      </w:r>
    </w:p>
    <w:p w14:paraId="7BA5DC26" w14:textId="24A1C36A" w:rsidR="001C2E2D" w:rsidRDefault="001C2E2D" w:rsidP="001C2E2D">
      <w:pPr>
        <w:rPr>
          <w:b/>
          <w:bCs/>
        </w:rPr>
      </w:pPr>
      <w:r>
        <w:rPr>
          <w:b/>
          <w:bCs/>
        </w:rPr>
        <w:t>&lt; 16</w:t>
      </w:r>
      <w:r>
        <w:rPr>
          <w:b/>
          <w:bCs/>
        </w:rPr>
        <w:tab/>
      </w:r>
      <w:r>
        <w:rPr>
          <w:b/>
          <w:bCs/>
        </w:rPr>
        <w:tab/>
      </w:r>
      <w:r w:rsidR="00866A3E">
        <w:rPr>
          <w:b/>
          <w:bCs/>
        </w:rPr>
        <w:t>12</w:t>
      </w:r>
    </w:p>
    <w:p w14:paraId="24FB9551" w14:textId="044AAAA8" w:rsidR="001C2E2D" w:rsidRDefault="001C2E2D" w:rsidP="001C2E2D">
      <w:pPr>
        <w:rPr>
          <w:b/>
          <w:bCs/>
        </w:rPr>
      </w:pPr>
      <w:r>
        <w:rPr>
          <w:b/>
          <w:bCs/>
        </w:rPr>
        <w:t>&lt; 21</w:t>
      </w:r>
      <w:r>
        <w:rPr>
          <w:b/>
          <w:bCs/>
        </w:rPr>
        <w:tab/>
      </w:r>
      <w:r>
        <w:rPr>
          <w:b/>
          <w:bCs/>
        </w:rPr>
        <w:tab/>
      </w:r>
      <w:r w:rsidR="00866A3E">
        <w:rPr>
          <w:b/>
          <w:bCs/>
        </w:rPr>
        <w:t>11</w:t>
      </w:r>
    </w:p>
    <w:p w14:paraId="629C1379" w14:textId="074E296E" w:rsidR="001C2E2D" w:rsidRDefault="001C2E2D" w:rsidP="001C2E2D">
      <w:pPr>
        <w:rPr>
          <w:b/>
          <w:bCs/>
        </w:rPr>
      </w:pPr>
      <w:r>
        <w:rPr>
          <w:b/>
          <w:bCs/>
        </w:rPr>
        <w:t>&lt; 26</w:t>
      </w:r>
      <w:r>
        <w:rPr>
          <w:b/>
          <w:bCs/>
        </w:rPr>
        <w:tab/>
      </w:r>
      <w:r>
        <w:rPr>
          <w:b/>
          <w:bCs/>
        </w:rPr>
        <w:tab/>
      </w:r>
      <w:r w:rsidR="00866A3E">
        <w:rPr>
          <w:b/>
          <w:bCs/>
        </w:rPr>
        <w:t>10</w:t>
      </w:r>
    </w:p>
    <w:p w14:paraId="18A3FB00" w14:textId="5309CAB3" w:rsidR="001C2E2D" w:rsidRDefault="001C2E2D" w:rsidP="001C2E2D">
      <w:pPr>
        <w:rPr>
          <w:b/>
          <w:bCs/>
        </w:rPr>
      </w:pPr>
      <w:r>
        <w:rPr>
          <w:b/>
          <w:bCs/>
        </w:rPr>
        <w:t>&lt; 31</w:t>
      </w:r>
      <w:r>
        <w:rPr>
          <w:b/>
          <w:bCs/>
        </w:rPr>
        <w:tab/>
      </w:r>
      <w:r>
        <w:rPr>
          <w:b/>
          <w:bCs/>
        </w:rPr>
        <w:tab/>
      </w:r>
      <w:r w:rsidR="00866A3E">
        <w:rPr>
          <w:b/>
          <w:bCs/>
        </w:rPr>
        <w:t>9</w:t>
      </w:r>
    </w:p>
    <w:p w14:paraId="65E0F402" w14:textId="77EC921A" w:rsidR="001C2E2D" w:rsidRDefault="001C2E2D" w:rsidP="001C2E2D">
      <w:pPr>
        <w:rPr>
          <w:b/>
          <w:bCs/>
        </w:rPr>
      </w:pPr>
      <w:r>
        <w:rPr>
          <w:b/>
          <w:bCs/>
        </w:rPr>
        <w:t>&lt; 36</w:t>
      </w:r>
      <w:r>
        <w:rPr>
          <w:b/>
          <w:bCs/>
        </w:rPr>
        <w:tab/>
      </w:r>
      <w:r>
        <w:rPr>
          <w:b/>
          <w:bCs/>
        </w:rPr>
        <w:tab/>
        <w:t>8</w:t>
      </w:r>
    </w:p>
    <w:p w14:paraId="01FDD5BC" w14:textId="02BCC09D" w:rsidR="001C2E2D" w:rsidRDefault="001C2E2D" w:rsidP="001C2E2D">
      <w:pPr>
        <w:rPr>
          <w:b/>
          <w:bCs/>
        </w:rPr>
      </w:pPr>
      <w:r>
        <w:rPr>
          <w:b/>
          <w:bCs/>
        </w:rPr>
        <w:t>&lt; 41</w:t>
      </w:r>
      <w:r>
        <w:rPr>
          <w:b/>
          <w:bCs/>
        </w:rPr>
        <w:tab/>
      </w:r>
      <w:r>
        <w:rPr>
          <w:b/>
          <w:bCs/>
        </w:rPr>
        <w:tab/>
      </w:r>
      <w:r w:rsidR="00866A3E">
        <w:rPr>
          <w:b/>
          <w:bCs/>
        </w:rPr>
        <w:t>7</w:t>
      </w:r>
    </w:p>
    <w:p w14:paraId="36D031AD" w14:textId="1600DA7A" w:rsidR="001C2E2D" w:rsidRDefault="001C2E2D" w:rsidP="001C2E2D">
      <w:pPr>
        <w:rPr>
          <w:b/>
          <w:bCs/>
        </w:rPr>
      </w:pPr>
      <w:r>
        <w:rPr>
          <w:b/>
          <w:bCs/>
        </w:rPr>
        <w:t>&lt; 46</w:t>
      </w:r>
      <w:r>
        <w:rPr>
          <w:b/>
          <w:bCs/>
        </w:rPr>
        <w:tab/>
      </w:r>
      <w:r>
        <w:rPr>
          <w:b/>
          <w:bCs/>
        </w:rPr>
        <w:tab/>
      </w:r>
      <w:r w:rsidR="00866A3E">
        <w:rPr>
          <w:b/>
          <w:bCs/>
        </w:rPr>
        <w:t>6</w:t>
      </w:r>
    </w:p>
    <w:p w14:paraId="6C0E8346" w14:textId="5B778C90" w:rsidR="001C2E2D" w:rsidRDefault="001C2E2D" w:rsidP="001C2E2D">
      <w:pPr>
        <w:rPr>
          <w:b/>
          <w:bCs/>
        </w:rPr>
      </w:pPr>
      <w:r>
        <w:rPr>
          <w:b/>
          <w:bCs/>
        </w:rPr>
        <w:t>&lt; 51</w:t>
      </w:r>
      <w:r>
        <w:rPr>
          <w:b/>
          <w:bCs/>
        </w:rPr>
        <w:tab/>
      </w:r>
      <w:r>
        <w:rPr>
          <w:b/>
          <w:bCs/>
        </w:rPr>
        <w:tab/>
      </w:r>
      <w:r w:rsidR="00866A3E">
        <w:rPr>
          <w:b/>
          <w:bCs/>
        </w:rPr>
        <w:t>5</w:t>
      </w:r>
    </w:p>
    <w:p w14:paraId="03CF14F0" w14:textId="75C39C0A" w:rsidR="001C2E2D" w:rsidRDefault="001C2E2D" w:rsidP="001C2E2D">
      <w:pPr>
        <w:rPr>
          <w:b/>
          <w:bCs/>
        </w:rPr>
      </w:pPr>
      <w:r>
        <w:rPr>
          <w:b/>
          <w:bCs/>
        </w:rPr>
        <w:t>&lt; 56</w:t>
      </w:r>
      <w:r>
        <w:rPr>
          <w:b/>
          <w:bCs/>
        </w:rPr>
        <w:tab/>
      </w:r>
      <w:r>
        <w:rPr>
          <w:b/>
          <w:bCs/>
        </w:rPr>
        <w:tab/>
      </w:r>
      <w:r w:rsidR="00866A3E">
        <w:rPr>
          <w:b/>
          <w:bCs/>
        </w:rPr>
        <w:t>4</w:t>
      </w:r>
    </w:p>
    <w:p w14:paraId="3A62DC15" w14:textId="6C461162" w:rsidR="001C2E2D" w:rsidRDefault="001C2E2D" w:rsidP="001C2E2D">
      <w:pPr>
        <w:rPr>
          <w:b/>
          <w:bCs/>
        </w:rPr>
      </w:pPr>
      <w:r>
        <w:rPr>
          <w:b/>
          <w:bCs/>
        </w:rPr>
        <w:t>&lt; 61</w:t>
      </w:r>
      <w:r>
        <w:rPr>
          <w:b/>
          <w:bCs/>
        </w:rPr>
        <w:tab/>
      </w:r>
      <w:r>
        <w:rPr>
          <w:b/>
          <w:bCs/>
        </w:rPr>
        <w:tab/>
        <w:t>3</w:t>
      </w:r>
    </w:p>
    <w:p w14:paraId="7DA1E180" w14:textId="3F8262DB" w:rsidR="001C2E2D" w:rsidRDefault="001C2E2D" w:rsidP="001C2E2D">
      <w:pPr>
        <w:rPr>
          <w:b/>
          <w:bCs/>
        </w:rPr>
      </w:pPr>
      <w:r>
        <w:rPr>
          <w:b/>
          <w:bCs/>
        </w:rPr>
        <w:t>&lt; 66</w:t>
      </w:r>
      <w:r>
        <w:rPr>
          <w:b/>
          <w:bCs/>
        </w:rPr>
        <w:tab/>
      </w:r>
      <w:r>
        <w:rPr>
          <w:b/>
          <w:bCs/>
        </w:rPr>
        <w:tab/>
      </w:r>
      <w:r w:rsidR="00866A3E">
        <w:rPr>
          <w:b/>
          <w:bCs/>
        </w:rPr>
        <w:t>2</w:t>
      </w:r>
    </w:p>
    <w:p w14:paraId="46D3C213" w14:textId="0817439A" w:rsidR="001C2E2D" w:rsidRDefault="001C2E2D" w:rsidP="001C2E2D">
      <w:pPr>
        <w:rPr>
          <w:b/>
          <w:bCs/>
        </w:rPr>
      </w:pPr>
      <w:r>
        <w:rPr>
          <w:b/>
          <w:bCs/>
        </w:rPr>
        <w:t>&lt;/= 70</w:t>
      </w:r>
      <w:r>
        <w:rPr>
          <w:b/>
          <w:bCs/>
        </w:rPr>
        <w:tab/>
      </w:r>
      <w:r>
        <w:rPr>
          <w:b/>
          <w:bCs/>
        </w:rPr>
        <w:tab/>
        <w:t>1</w:t>
      </w:r>
    </w:p>
    <w:p w14:paraId="0FA8C533" w14:textId="645FF65F" w:rsidR="001C2E2D" w:rsidRDefault="001C2E2D" w:rsidP="001C2E2D">
      <w:pPr>
        <w:rPr>
          <w:b/>
          <w:bCs/>
        </w:rPr>
      </w:pPr>
    </w:p>
    <w:p w14:paraId="5765C73D" w14:textId="3B614030" w:rsidR="00BC2865" w:rsidRPr="00BC2865" w:rsidRDefault="00BC2865">
      <w:pPr>
        <w:rPr>
          <w:b/>
          <w:bCs/>
          <w:sz w:val="28"/>
          <w:szCs w:val="28"/>
        </w:rPr>
      </w:pPr>
      <w:r w:rsidRPr="00BC2865">
        <w:rPr>
          <w:b/>
          <w:bCs/>
          <w:sz w:val="28"/>
          <w:szCs w:val="28"/>
        </w:rPr>
        <w:t>Asset Classes</w:t>
      </w:r>
    </w:p>
    <w:p w14:paraId="2DCB14BB" w14:textId="1C962CD6" w:rsidR="00257088" w:rsidRPr="00257088" w:rsidRDefault="00257088">
      <w:pPr>
        <w:rPr>
          <w:b/>
          <w:bCs/>
        </w:rPr>
      </w:pPr>
      <w:r w:rsidRPr="00257088">
        <w:rPr>
          <w:b/>
          <w:bCs/>
        </w:rPr>
        <w:t>Stocks</w:t>
      </w:r>
      <w:r w:rsidR="00BC2865">
        <w:rPr>
          <w:b/>
          <w:bCs/>
        </w:rPr>
        <w:t xml:space="preserve"> (30% for low risk and 100% for high risk)</w:t>
      </w:r>
    </w:p>
    <w:p w14:paraId="282FAD16" w14:textId="23667CB6" w:rsidR="00257088" w:rsidRDefault="00257088" w:rsidP="00BC2865">
      <w:pPr>
        <w:pStyle w:val="ListParagraph"/>
        <w:numPr>
          <w:ilvl w:val="0"/>
          <w:numId w:val="1"/>
        </w:numPr>
      </w:pPr>
      <w:r w:rsidRPr="00386304">
        <w:t>US Total Market stocks</w:t>
      </w:r>
      <w:r w:rsidRPr="00386304">
        <w:tab/>
      </w:r>
    </w:p>
    <w:p w14:paraId="3F76975F" w14:textId="77777777" w:rsidR="00257088" w:rsidRDefault="00257088" w:rsidP="00BC2865">
      <w:pPr>
        <w:pStyle w:val="ListParagraph"/>
        <w:numPr>
          <w:ilvl w:val="0"/>
          <w:numId w:val="1"/>
        </w:numPr>
      </w:pPr>
      <w:r w:rsidRPr="00386304">
        <w:t>US Large Cap stocks</w:t>
      </w:r>
      <w:r w:rsidRPr="00386304">
        <w:tab/>
      </w:r>
    </w:p>
    <w:p w14:paraId="761D1841" w14:textId="50E93FD0" w:rsidR="00257088" w:rsidRDefault="00257088" w:rsidP="00BC2865">
      <w:pPr>
        <w:pStyle w:val="ListParagraph"/>
        <w:numPr>
          <w:ilvl w:val="0"/>
          <w:numId w:val="1"/>
        </w:numPr>
      </w:pPr>
      <w:r w:rsidRPr="00386304">
        <w:t xml:space="preserve">US Mid Cap stocks </w:t>
      </w:r>
    </w:p>
    <w:p w14:paraId="0856D593" w14:textId="627AAA96" w:rsidR="00257088" w:rsidRDefault="00386304" w:rsidP="00BC2865">
      <w:pPr>
        <w:pStyle w:val="ListParagraph"/>
        <w:numPr>
          <w:ilvl w:val="0"/>
          <w:numId w:val="1"/>
        </w:numPr>
      </w:pPr>
      <w:r w:rsidRPr="00386304">
        <w:t>US small Cap stocks</w:t>
      </w:r>
      <w:r w:rsidRPr="00386304">
        <w:tab/>
      </w:r>
      <w:r w:rsidRPr="00386304">
        <w:tab/>
      </w:r>
    </w:p>
    <w:p w14:paraId="30691D53" w14:textId="74F56062" w:rsidR="00257088" w:rsidRDefault="00257088" w:rsidP="00BC2865">
      <w:pPr>
        <w:pStyle w:val="ListParagraph"/>
        <w:numPr>
          <w:ilvl w:val="0"/>
          <w:numId w:val="1"/>
        </w:numPr>
      </w:pPr>
      <w:r w:rsidRPr="00386304">
        <w:t>Int'l developed market stocks</w:t>
      </w:r>
      <w:r w:rsidRPr="00386304">
        <w:tab/>
      </w:r>
    </w:p>
    <w:p w14:paraId="047F8E9C" w14:textId="2C8EA5A7" w:rsidR="00257088" w:rsidRDefault="00257088" w:rsidP="00BC2865">
      <w:pPr>
        <w:pStyle w:val="ListParagraph"/>
        <w:numPr>
          <w:ilvl w:val="0"/>
          <w:numId w:val="1"/>
        </w:numPr>
      </w:pPr>
      <w:r w:rsidRPr="00386304">
        <w:t>EM Stocks</w:t>
      </w:r>
      <w:r w:rsidRPr="00386304">
        <w:tab/>
      </w:r>
    </w:p>
    <w:p w14:paraId="71378303" w14:textId="3AD8C042" w:rsidR="00257088" w:rsidRPr="00257088" w:rsidRDefault="00257088" w:rsidP="00257088">
      <w:pPr>
        <w:rPr>
          <w:b/>
          <w:bCs/>
        </w:rPr>
      </w:pPr>
      <w:r w:rsidRPr="00257088">
        <w:rPr>
          <w:b/>
          <w:bCs/>
        </w:rPr>
        <w:t>Bonds</w:t>
      </w:r>
      <w:r w:rsidR="00BC2865">
        <w:rPr>
          <w:b/>
          <w:bCs/>
        </w:rPr>
        <w:t xml:space="preserve"> (70% for low risk and 0% for high risk)</w:t>
      </w:r>
    </w:p>
    <w:p w14:paraId="22BBEB4C" w14:textId="750C3AC5" w:rsidR="00257088" w:rsidRDefault="00257088" w:rsidP="00BC2865">
      <w:pPr>
        <w:pStyle w:val="ListParagraph"/>
        <w:numPr>
          <w:ilvl w:val="0"/>
          <w:numId w:val="2"/>
        </w:numPr>
      </w:pPr>
      <w:r w:rsidRPr="00386304">
        <w:t>Ultra</w:t>
      </w:r>
      <w:r>
        <w:t>-</w:t>
      </w:r>
      <w:r w:rsidRPr="00386304">
        <w:t>short treasury bonds</w:t>
      </w:r>
    </w:p>
    <w:p w14:paraId="725A2338" w14:textId="07060E5D" w:rsidR="00257088" w:rsidRDefault="00257088" w:rsidP="00BC2865">
      <w:pPr>
        <w:pStyle w:val="ListParagraph"/>
        <w:numPr>
          <w:ilvl w:val="0"/>
          <w:numId w:val="2"/>
        </w:numPr>
      </w:pPr>
      <w:r w:rsidRPr="00386304">
        <w:t>Inflation protected bonds</w:t>
      </w:r>
    </w:p>
    <w:p w14:paraId="623E8194" w14:textId="77777777" w:rsidR="00257088" w:rsidRDefault="00257088" w:rsidP="00BC2865">
      <w:pPr>
        <w:pStyle w:val="ListParagraph"/>
        <w:numPr>
          <w:ilvl w:val="0"/>
          <w:numId w:val="2"/>
        </w:numPr>
      </w:pPr>
      <w:r w:rsidRPr="00386304">
        <w:t xml:space="preserve">Investment grade corporate bonds </w:t>
      </w:r>
    </w:p>
    <w:p w14:paraId="68A5773A" w14:textId="77777777" w:rsidR="00257088" w:rsidRDefault="00257088" w:rsidP="00BC2865">
      <w:pPr>
        <w:pStyle w:val="ListParagraph"/>
        <w:numPr>
          <w:ilvl w:val="0"/>
          <w:numId w:val="2"/>
        </w:numPr>
      </w:pPr>
      <w:r w:rsidRPr="00386304">
        <w:t>Int</w:t>
      </w:r>
      <w:r>
        <w:t>ernationa</w:t>
      </w:r>
      <w:r w:rsidRPr="00386304">
        <w:t xml:space="preserve">l bonds </w:t>
      </w:r>
    </w:p>
    <w:p w14:paraId="1E2A968F" w14:textId="77777777" w:rsidR="001F6C50" w:rsidRDefault="00386304" w:rsidP="00BC2865">
      <w:pPr>
        <w:pStyle w:val="ListParagraph"/>
        <w:numPr>
          <w:ilvl w:val="0"/>
          <w:numId w:val="2"/>
        </w:numPr>
      </w:pPr>
      <w:r w:rsidRPr="00386304">
        <w:t>EM bonds</w:t>
      </w:r>
      <w:r w:rsidRPr="00386304">
        <w:tab/>
      </w:r>
      <w:r w:rsidRPr="00386304">
        <w:tab/>
      </w:r>
    </w:p>
    <w:p w14:paraId="113DCE48" w14:textId="77777777" w:rsidR="001F6C50" w:rsidRDefault="001F6C50"/>
    <w:p w14:paraId="2E4C5E70" w14:textId="77777777" w:rsidR="001C2E2D" w:rsidRDefault="001F6C50">
      <w:r w:rsidRPr="001F6C50">
        <w:rPr>
          <w:noProof/>
        </w:rPr>
        <w:lastRenderedPageBreak/>
        <w:drawing>
          <wp:inline distT="0" distB="0" distL="0" distR="0" wp14:anchorId="34845D9B" wp14:editId="4CAEDB0D">
            <wp:extent cx="6645910" cy="32956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6304" w:rsidRPr="00386304">
        <w:tab/>
      </w:r>
    </w:p>
    <w:p w14:paraId="77E7D8BA" w14:textId="77777777" w:rsidR="00D737A8" w:rsidRPr="00BC2865" w:rsidRDefault="00D737A8" w:rsidP="00D737A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Instruments (All ETFs) </w:t>
      </w:r>
    </w:p>
    <w:p w14:paraId="14725B26" w14:textId="77777777" w:rsidR="00D737A8" w:rsidRPr="00257088" w:rsidRDefault="00D737A8" w:rsidP="00D737A8">
      <w:pPr>
        <w:rPr>
          <w:b/>
          <w:bCs/>
        </w:rPr>
      </w:pPr>
      <w:r w:rsidRPr="00257088">
        <w:rPr>
          <w:b/>
          <w:bCs/>
        </w:rPr>
        <w:t>Stocks</w:t>
      </w:r>
    </w:p>
    <w:p w14:paraId="021F72C9" w14:textId="77777777" w:rsidR="00D737A8" w:rsidRDefault="00D737A8" w:rsidP="00D737A8">
      <w:pPr>
        <w:pStyle w:val="ListParagraph"/>
        <w:numPr>
          <w:ilvl w:val="0"/>
          <w:numId w:val="1"/>
        </w:numPr>
      </w:pPr>
      <w:r w:rsidRPr="00386304">
        <w:t>US Total Market stocks</w:t>
      </w:r>
      <w:r w:rsidRPr="00386304">
        <w:tab/>
      </w:r>
      <w:r>
        <w:t xml:space="preserve">- </w:t>
      </w:r>
      <w:r w:rsidRPr="008D2B31">
        <w:rPr>
          <w:b/>
          <w:bCs/>
        </w:rPr>
        <w:t>VTI</w:t>
      </w:r>
      <w:r w:rsidRPr="008D2B31">
        <w:t xml:space="preserve"> is the primary</w:t>
      </w:r>
      <w:r>
        <w:t xml:space="preserve"> ETF</w:t>
      </w:r>
      <w:r w:rsidRPr="008D2B31">
        <w:t xml:space="preserve">. </w:t>
      </w:r>
      <w:r>
        <w:t>S</w:t>
      </w:r>
      <w:r w:rsidRPr="008D2B31">
        <w:t>econdary ETFs, SCHB and ITOT</w:t>
      </w:r>
      <w:r>
        <w:t xml:space="preserve">. </w:t>
      </w:r>
    </w:p>
    <w:p w14:paraId="0B83426B" w14:textId="77777777" w:rsidR="00D737A8" w:rsidRDefault="00D737A8" w:rsidP="00D737A8">
      <w:pPr>
        <w:pStyle w:val="ListParagraph"/>
        <w:numPr>
          <w:ilvl w:val="0"/>
          <w:numId w:val="1"/>
        </w:numPr>
      </w:pPr>
      <w:r w:rsidRPr="00386304">
        <w:t>US Large Cap stocks</w:t>
      </w:r>
      <w:r>
        <w:t xml:space="preserve"> - </w:t>
      </w:r>
      <w:r w:rsidRPr="008D2B31">
        <w:rPr>
          <w:b/>
          <w:bCs/>
        </w:rPr>
        <w:t xml:space="preserve">VTV </w:t>
      </w:r>
      <w:r w:rsidRPr="008D2B31">
        <w:t xml:space="preserve">is the primary ETF. </w:t>
      </w:r>
      <w:r>
        <w:t>S</w:t>
      </w:r>
      <w:r w:rsidRPr="008D2B31">
        <w:t>econdary ETFs, SCHV and SPYV</w:t>
      </w:r>
      <w:r>
        <w:t xml:space="preserve">. </w:t>
      </w:r>
    </w:p>
    <w:p w14:paraId="4597BB98" w14:textId="77777777" w:rsidR="00D737A8" w:rsidRDefault="00D737A8" w:rsidP="00D737A8">
      <w:pPr>
        <w:pStyle w:val="ListParagraph"/>
        <w:numPr>
          <w:ilvl w:val="0"/>
          <w:numId w:val="1"/>
        </w:numPr>
      </w:pPr>
      <w:r w:rsidRPr="00386304">
        <w:t xml:space="preserve">US Mid Cap stocks </w:t>
      </w:r>
      <w:r>
        <w:t xml:space="preserve">- </w:t>
      </w:r>
      <w:r w:rsidRPr="008D2B31">
        <w:rPr>
          <w:b/>
          <w:bCs/>
        </w:rPr>
        <w:t>VOE</w:t>
      </w:r>
      <w:r w:rsidRPr="008D2B31">
        <w:t xml:space="preserve"> is the primary ETF</w:t>
      </w:r>
      <w:r>
        <w:t>. S</w:t>
      </w:r>
      <w:r w:rsidRPr="008D2B31">
        <w:t>econdary ETFs, IWS and IJJ</w:t>
      </w:r>
      <w:r>
        <w:t xml:space="preserve">. </w:t>
      </w:r>
    </w:p>
    <w:p w14:paraId="690493F1" w14:textId="77777777" w:rsidR="00D737A8" w:rsidRDefault="00D737A8" w:rsidP="00D737A8">
      <w:pPr>
        <w:pStyle w:val="ListParagraph"/>
        <w:numPr>
          <w:ilvl w:val="0"/>
          <w:numId w:val="1"/>
        </w:numPr>
      </w:pPr>
      <w:r w:rsidRPr="00386304">
        <w:t>US small Cap stocks</w:t>
      </w:r>
      <w:r>
        <w:t xml:space="preserve"> - </w:t>
      </w:r>
      <w:r w:rsidRPr="008D2B31">
        <w:rPr>
          <w:b/>
          <w:bCs/>
        </w:rPr>
        <w:t>VBR</w:t>
      </w:r>
      <w:r w:rsidRPr="008D2B31">
        <w:t xml:space="preserve"> is the primary</w:t>
      </w:r>
      <w:r>
        <w:t xml:space="preserve"> ETF. S</w:t>
      </w:r>
      <w:r w:rsidRPr="008D2B31">
        <w:t>econdary ETFs, IWN and SLYV</w:t>
      </w:r>
      <w:r>
        <w:t xml:space="preserve">. </w:t>
      </w:r>
      <w:r w:rsidRPr="00386304">
        <w:tab/>
      </w:r>
    </w:p>
    <w:p w14:paraId="6FAC7E62" w14:textId="77777777" w:rsidR="00D737A8" w:rsidRDefault="00D737A8" w:rsidP="00D737A8">
      <w:pPr>
        <w:pStyle w:val="ListParagraph"/>
        <w:numPr>
          <w:ilvl w:val="0"/>
          <w:numId w:val="1"/>
        </w:numPr>
      </w:pPr>
      <w:r w:rsidRPr="00386304">
        <w:t>Int'l developed market stocks</w:t>
      </w:r>
      <w:r>
        <w:t xml:space="preserve"> - </w:t>
      </w:r>
      <w:r w:rsidRPr="008D2B31">
        <w:rPr>
          <w:b/>
          <w:bCs/>
        </w:rPr>
        <w:t>VEA</w:t>
      </w:r>
      <w:r w:rsidRPr="008D2B31">
        <w:t xml:space="preserve"> is the primary </w:t>
      </w:r>
      <w:r>
        <w:t>ETF. S</w:t>
      </w:r>
      <w:r w:rsidRPr="008D2B31">
        <w:t>econdary ETFs, SCHF and IEFA</w:t>
      </w:r>
      <w:r>
        <w:t xml:space="preserve">. </w:t>
      </w:r>
    </w:p>
    <w:p w14:paraId="47795CC7" w14:textId="77777777" w:rsidR="00D737A8" w:rsidRDefault="00D737A8" w:rsidP="00D737A8">
      <w:pPr>
        <w:pStyle w:val="ListParagraph"/>
        <w:numPr>
          <w:ilvl w:val="0"/>
          <w:numId w:val="1"/>
        </w:numPr>
      </w:pPr>
      <w:r w:rsidRPr="00386304">
        <w:t>EM Stocks</w:t>
      </w:r>
      <w:r>
        <w:t xml:space="preserve"> - </w:t>
      </w:r>
      <w:r w:rsidRPr="008D2B31">
        <w:rPr>
          <w:b/>
          <w:bCs/>
        </w:rPr>
        <w:t>VWO</w:t>
      </w:r>
      <w:r w:rsidRPr="008D2B31">
        <w:t xml:space="preserve"> is the primary ETF</w:t>
      </w:r>
      <w:r>
        <w:t>. S</w:t>
      </w:r>
      <w:r w:rsidRPr="008D2B31">
        <w:t>econdary ETFs, IEMG and SPEM</w:t>
      </w:r>
      <w:r>
        <w:t>.</w:t>
      </w:r>
      <w:r w:rsidRPr="00386304">
        <w:tab/>
      </w:r>
    </w:p>
    <w:p w14:paraId="15E91CC8" w14:textId="77777777" w:rsidR="00D737A8" w:rsidRPr="00257088" w:rsidRDefault="00D737A8" w:rsidP="00D737A8">
      <w:pPr>
        <w:rPr>
          <w:b/>
          <w:bCs/>
        </w:rPr>
      </w:pPr>
      <w:r w:rsidRPr="00257088">
        <w:rPr>
          <w:b/>
          <w:bCs/>
        </w:rPr>
        <w:t>Bonds</w:t>
      </w:r>
    </w:p>
    <w:p w14:paraId="2B01DA02" w14:textId="77777777" w:rsidR="00D737A8" w:rsidRDefault="00D737A8" w:rsidP="00D737A8">
      <w:pPr>
        <w:pStyle w:val="ListParagraph"/>
        <w:numPr>
          <w:ilvl w:val="0"/>
          <w:numId w:val="2"/>
        </w:numPr>
      </w:pPr>
      <w:r w:rsidRPr="00386304">
        <w:t>Ultra</w:t>
      </w:r>
      <w:r>
        <w:t>-</w:t>
      </w:r>
      <w:r w:rsidRPr="00386304">
        <w:t>short treasury bonds</w:t>
      </w:r>
      <w:r>
        <w:t xml:space="preserve"> – </w:t>
      </w:r>
      <w:r w:rsidRPr="008D2B31">
        <w:rPr>
          <w:b/>
          <w:bCs/>
        </w:rPr>
        <w:t>GBIL</w:t>
      </w:r>
      <w:r>
        <w:rPr>
          <w:b/>
          <w:bCs/>
        </w:rPr>
        <w:t xml:space="preserve"> </w:t>
      </w:r>
      <w:r w:rsidRPr="008D2B31">
        <w:t>is the primary ETF</w:t>
      </w:r>
      <w:r>
        <w:t xml:space="preserve">. The </w:t>
      </w:r>
      <w:r w:rsidRPr="008D2B31">
        <w:t xml:space="preserve">ETF for U.S. Short-Term Investment-Grade is </w:t>
      </w:r>
      <w:r w:rsidRPr="00393BEC">
        <w:rPr>
          <w:b/>
          <w:bCs/>
        </w:rPr>
        <w:t>JPST</w:t>
      </w:r>
      <w:r w:rsidRPr="008D2B31">
        <w:t>.</w:t>
      </w:r>
    </w:p>
    <w:p w14:paraId="01153ECB" w14:textId="77777777" w:rsidR="00D737A8" w:rsidRDefault="00D737A8" w:rsidP="00D737A8">
      <w:pPr>
        <w:pStyle w:val="ListParagraph"/>
        <w:numPr>
          <w:ilvl w:val="0"/>
          <w:numId w:val="2"/>
        </w:numPr>
      </w:pPr>
      <w:r w:rsidRPr="00386304">
        <w:t>Inflation protected bonds</w:t>
      </w:r>
      <w:r>
        <w:t xml:space="preserve"> – </w:t>
      </w:r>
      <w:r w:rsidRPr="008D2B31">
        <w:rPr>
          <w:b/>
          <w:bCs/>
        </w:rPr>
        <w:t>VTIP</w:t>
      </w:r>
      <w:r>
        <w:rPr>
          <w:b/>
          <w:bCs/>
        </w:rPr>
        <w:t xml:space="preserve"> </w:t>
      </w:r>
      <w:r w:rsidRPr="008D2B31">
        <w:t>is the primary ETF</w:t>
      </w:r>
      <w:r>
        <w:t xml:space="preserve">. </w:t>
      </w:r>
    </w:p>
    <w:p w14:paraId="2716B0D6" w14:textId="77777777" w:rsidR="00D737A8" w:rsidRDefault="00D737A8" w:rsidP="00D737A8">
      <w:pPr>
        <w:pStyle w:val="ListParagraph"/>
        <w:numPr>
          <w:ilvl w:val="0"/>
          <w:numId w:val="2"/>
        </w:numPr>
      </w:pPr>
      <w:r w:rsidRPr="00386304">
        <w:t xml:space="preserve">Investment grade corporate bonds </w:t>
      </w:r>
      <w:r>
        <w:t xml:space="preserve">– </w:t>
      </w:r>
      <w:r w:rsidRPr="00393BEC">
        <w:rPr>
          <w:b/>
          <w:bCs/>
        </w:rPr>
        <w:t>AGG</w:t>
      </w:r>
      <w:r>
        <w:rPr>
          <w:b/>
          <w:bCs/>
        </w:rPr>
        <w:t xml:space="preserve"> </w:t>
      </w:r>
      <w:r w:rsidRPr="008D2B31">
        <w:t xml:space="preserve">is the primary ETF. </w:t>
      </w:r>
    </w:p>
    <w:p w14:paraId="2C8AD956" w14:textId="77777777" w:rsidR="00D737A8" w:rsidRPr="00393BEC" w:rsidRDefault="00D737A8" w:rsidP="00D737A8">
      <w:pPr>
        <w:pStyle w:val="ListParagraph"/>
        <w:numPr>
          <w:ilvl w:val="0"/>
          <w:numId w:val="2"/>
        </w:numPr>
        <w:rPr>
          <w:b/>
          <w:bCs/>
        </w:rPr>
      </w:pPr>
      <w:r w:rsidRPr="00386304">
        <w:t>Int</w:t>
      </w:r>
      <w:r>
        <w:t>ernationa</w:t>
      </w:r>
      <w:r w:rsidRPr="00386304">
        <w:t xml:space="preserve">l bonds </w:t>
      </w:r>
      <w:r>
        <w:t xml:space="preserve">– </w:t>
      </w:r>
      <w:r w:rsidRPr="00393BEC">
        <w:rPr>
          <w:b/>
          <w:bCs/>
        </w:rPr>
        <w:t>BNDX</w:t>
      </w:r>
      <w:r>
        <w:rPr>
          <w:b/>
          <w:bCs/>
        </w:rPr>
        <w:t xml:space="preserve"> </w:t>
      </w:r>
      <w:r w:rsidRPr="008D2B31">
        <w:t>is the primary ETF</w:t>
      </w:r>
      <w:r>
        <w:rPr>
          <w:b/>
          <w:bCs/>
        </w:rPr>
        <w:t>.</w:t>
      </w:r>
    </w:p>
    <w:p w14:paraId="65C0842E" w14:textId="77777777" w:rsidR="00D737A8" w:rsidRDefault="00D737A8" w:rsidP="00D737A8">
      <w:pPr>
        <w:pStyle w:val="ListParagraph"/>
        <w:numPr>
          <w:ilvl w:val="0"/>
          <w:numId w:val="2"/>
        </w:numPr>
      </w:pPr>
      <w:r w:rsidRPr="00386304">
        <w:t>EM bonds</w:t>
      </w:r>
      <w:r>
        <w:t xml:space="preserve"> – </w:t>
      </w:r>
      <w:r w:rsidRPr="00393BEC">
        <w:rPr>
          <w:b/>
          <w:bCs/>
        </w:rPr>
        <w:t>EMB</w:t>
      </w:r>
      <w:r w:rsidRPr="00393BEC">
        <w:t xml:space="preserve"> is the primary ET</w:t>
      </w:r>
      <w:r>
        <w:t>F</w:t>
      </w:r>
      <w:r w:rsidRPr="00393BEC">
        <w:t xml:space="preserve">. </w:t>
      </w:r>
      <w:r>
        <w:t>S</w:t>
      </w:r>
      <w:r w:rsidRPr="00393BEC">
        <w:t>econdary ETFs, VWOB and PCY</w:t>
      </w:r>
      <w:r>
        <w:t>.</w:t>
      </w:r>
    </w:p>
    <w:p w14:paraId="259BC94B" w14:textId="77777777" w:rsidR="00D737A8" w:rsidRDefault="00D737A8" w:rsidP="00D737A8">
      <w:r>
        <w:t xml:space="preserve">* </w:t>
      </w:r>
      <w:r w:rsidRPr="00393BEC">
        <w:t>For Municipal bonds,</w:t>
      </w:r>
      <w:r>
        <w:rPr>
          <w:b/>
          <w:bCs/>
        </w:rPr>
        <w:t xml:space="preserve"> </w:t>
      </w:r>
      <w:r w:rsidRPr="00393BEC">
        <w:rPr>
          <w:b/>
          <w:bCs/>
        </w:rPr>
        <w:t>MUB</w:t>
      </w:r>
      <w:r w:rsidRPr="008D2B31">
        <w:t xml:space="preserve"> is used as the primary ETF to increase tax efficiency.</w:t>
      </w:r>
      <w:r>
        <w:t xml:space="preserve"> S</w:t>
      </w:r>
      <w:r w:rsidRPr="00393BEC">
        <w:t xml:space="preserve">econdary ETF, </w:t>
      </w:r>
      <w:r w:rsidRPr="00393BEC">
        <w:rPr>
          <w:b/>
          <w:bCs/>
        </w:rPr>
        <w:t>TFI</w:t>
      </w:r>
      <w:r>
        <w:t>.</w:t>
      </w:r>
    </w:p>
    <w:p w14:paraId="648605AE" w14:textId="77777777" w:rsidR="00D737A8" w:rsidRDefault="00D737A8" w:rsidP="00D737A8"/>
    <w:p w14:paraId="0494D056" w14:textId="77777777" w:rsidR="00D737A8" w:rsidRDefault="00D737A8" w:rsidP="00D737A8">
      <w:r w:rsidRPr="00386304">
        <w:tab/>
      </w:r>
    </w:p>
    <w:p w14:paraId="5C092AD6" w14:textId="77777777" w:rsidR="00D737A8" w:rsidRDefault="00D737A8" w:rsidP="00D737A8"/>
    <w:p w14:paraId="66BD4B67" w14:textId="77777777" w:rsidR="00D737A8" w:rsidRDefault="00D737A8" w:rsidP="00D737A8"/>
    <w:p w14:paraId="07028B55" w14:textId="77777777" w:rsidR="00D737A8" w:rsidRDefault="00D737A8" w:rsidP="00D737A8"/>
    <w:p w14:paraId="07A7F85A" w14:textId="77777777" w:rsidR="00D737A8" w:rsidRDefault="00D737A8" w:rsidP="00D737A8"/>
    <w:p w14:paraId="137055CB" w14:textId="7CE958A5" w:rsidR="00E15F0C" w:rsidRDefault="00E15F0C" w:rsidP="00E15F0C"/>
    <w:p w14:paraId="1EFA9F30" w14:textId="0FB9C7FC" w:rsidR="00E15F0C" w:rsidRDefault="00E15F0C" w:rsidP="00E15F0C"/>
    <w:p w14:paraId="2CC8E90B" w14:textId="32A11D1E" w:rsidR="00E15F0C" w:rsidRDefault="00E15F0C" w:rsidP="00E15F0C"/>
    <w:p w14:paraId="69E6E4BB" w14:textId="59E1DC28" w:rsidR="00E15F0C" w:rsidRDefault="00E15F0C" w:rsidP="00E15F0C"/>
    <w:p w14:paraId="48C7DEE5" w14:textId="36BED467" w:rsidR="00E15F0C" w:rsidRDefault="00E15F0C" w:rsidP="00E15F0C"/>
    <w:p w14:paraId="253CE168" w14:textId="2BA007AF" w:rsidR="00E15F0C" w:rsidRDefault="00E15F0C" w:rsidP="00E15F0C">
      <w:pPr>
        <w:pStyle w:val="ListParagraph"/>
      </w:pPr>
    </w:p>
    <w:p w14:paraId="35538131" w14:textId="0CCE80A8" w:rsidR="00E15F0C" w:rsidRPr="00BF7E09" w:rsidRDefault="00E15F0C" w:rsidP="00E15F0C">
      <w:pPr>
        <w:pStyle w:val="ListParagraph"/>
        <w:rPr>
          <w:b/>
          <w:bCs/>
          <w:sz w:val="32"/>
          <w:szCs w:val="32"/>
        </w:rPr>
      </w:pPr>
      <w:r w:rsidRPr="00BF7E09">
        <w:rPr>
          <w:b/>
          <w:bCs/>
          <w:sz w:val="32"/>
          <w:szCs w:val="32"/>
        </w:rPr>
        <w:t xml:space="preserve">Portfolio Construction </w:t>
      </w:r>
      <w:r w:rsidR="000562E7" w:rsidRPr="00BF7E09">
        <w:rPr>
          <w:b/>
          <w:bCs/>
          <w:sz w:val="32"/>
          <w:szCs w:val="32"/>
        </w:rPr>
        <w:t>Philosophy</w:t>
      </w:r>
      <w:r w:rsidRPr="00BF7E09">
        <w:rPr>
          <w:b/>
          <w:bCs/>
          <w:sz w:val="32"/>
          <w:szCs w:val="32"/>
        </w:rPr>
        <w:t>:</w:t>
      </w:r>
      <w:r w:rsidR="000562E7" w:rsidRPr="00BF7E09">
        <w:rPr>
          <w:b/>
          <w:bCs/>
          <w:sz w:val="32"/>
          <w:szCs w:val="32"/>
        </w:rPr>
        <w:t xml:space="preserve">   Know the Client</w:t>
      </w:r>
      <w:r w:rsidR="00BF7E09" w:rsidRPr="00BF7E09">
        <w:rPr>
          <w:b/>
          <w:bCs/>
          <w:sz w:val="32"/>
          <w:szCs w:val="32"/>
        </w:rPr>
        <w:t>, First!</w:t>
      </w:r>
    </w:p>
    <w:p w14:paraId="4497CB21" w14:textId="0E587F4B" w:rsidR="00E15F0C" w:rsidRDefault="00E15F0C" w:rsidP="00E15F0C">
      <w:pPr>
        <w:pStyle w:val="ListParagraph"/>
      </w:pPr>
    </w:p>
    <w:p w14:paraId="1910150C" w14:textId="77777777" w:rsidR="00BF7E09" w:rsidRDefault="00BF7E09" w:rsidP="00E15F0C">
      <w:pPr>
        <w:pStyle w:val="ListParagraph"/>
      </w:pPr>
    </w:p>
    <w:p w14:paraId="52C4F15D" w14:textId="77777777" w:rsidR="00BF7E09" w:rsidRDefault="00BF7E09" w:rsidP="00E15F0C">
      <w:pPr>
        <w:pStyle w:val="ListParagraph"/>
      </w:pPr>
    </w:p>
    <w:p w14:paraId="74180C9A" w14:textId="19043DD6" w:rsidR="00E15F0C" w:rsidRPr="00BF7E09" w:rsidRDefault="000562E7" w:rsidP="00E15F0C">
      <w:pPr>
        <w:pStyle w:val="ListParagraph"/>
        <w:rPr>
          <w:b/>
          <w:bCs/>
          <w:u w:val="single"/>
        </w:rPr>
      </w:pPr>
      <w:r w:rsidRPr="00BF7E09">
        <w:rPr>
          <w:b/>
          <w:bCs/>
          <w:u w:val="single"/>
        </w:rPr>
        <w:t xml:space="preserve">Question 1: </w:t>
      </w:r>
      <w:r w:rsidR="00E15F0C" w:rsidRPr="00BF7E09">
        <w:rPr>
          <w:b/>
          <w:bCs/>
          <w:u w:val="single"/>
        </w:rPr>
        <w:t>First question before deciding any portfolio question: what is the profile of the client?</w:t>
      </w:r>
    </w:p>
    <w:p w14:paraId="381A1500" w14:textId="1C11A36F" w:rsidR="00E15F0C" w:rsidRDefault="00E15F0C" w:rsidP="00E15F0C">
      <w:pPr>
        <w:pStyle w:val="ListParagraph"/>
      </w:pPr>
    </w:p>
    <w:p w14:paraId="6BB78993" w14:textId="3E53145C" w:rsidR="00E15F0C" w:rsidRDefault="00E15F0C" w:rsidP="00E15F0C">
      <w:pPr>
        <w:pStyle w:val="ListParagraph"/>
      </w:pPr>
      <w:r>
        <w:t>For example, mean-variance makes sense for a risk-averse client, but not for a risk-neutral or a risk-seeking client.</w:t>
      </w:r>
      <w:r w:rsidR="000562E7">
        <w:t xml:space="preserve"> </w:t>
      </w:r>
      <w:proofErr w:type="spellStart"/>
      <w:r w:rsidR="000562E7">
        <w:t>Behavioral</w:t>
      </w:r>
      <w:proofErr w:type="spellEnd"/>
      <w:r w:rsidR="000562E7">
        <w:t xml:space="preserve"> finance approaches do not use many of the “rational economics” approaches.</w:t>
      </w:r>
    </w:p>
    <w:p w14:paraId="4F23661F" w14:textId="77777777" w:rsidR="00E15F0C" w:rsidRDefault="00E15F0C" w:rsidP="00E15F0C">
      <w:pPr>
        <w:pStyle w:val="ListParagraph"/>
      </w:pPr>
    </w:p>
    <w:p w14:paraId="1A5936FA" w14:textId="7B4D40A1" w:rsidR="000562E7" w:rsidRDefault="000562E7" w:rsidP="000562E7"/>
    <w:p w14:paraId="5DB563B0" w14:textId="77777777" w:rsidR="00BF7E09" w:rsidRDefault="00BF7E09" w:rsidP="000562E7"/>
    <w:p w14:paraId="782D657E" w14:textId="1F4C8FC2" w:rsidR="000562E7" w:rsidRDefault="000562E7" w:rsidP="00BF7E09">
      <w:pPr>
        <w:ind w:firstLine="720"/>
        <w:rPr>
          <w:b/>
          <w:bCs/>
          <w:u w:val="single"/>
        </w:rPr>
      </w:pPr>
      <w:r w:rsidRPr="00BF7E09">
        <w:rPr>
          <w:b/>
          <w:bCs/>
          <w:u w:val="single"/>
        </w:rPr>
        <w:t>Question 2: What is the utility/objective function that is to be optimized?</w:t>
      </w:r>
    </w:p>
    <w:p w14:paraId="5733DA5F" w14:textId="77777777" w:rsidR="00BF7E09" w:rsidRPr="00BF7E09" w:rsidRDefault="00BF7E09" w:rsidP="000562E7">
      <w:pPr>
        <w:rPr>
          <w:b/>
          <w:bCs/>
          <w:u w:val="single"/>
        </w:rPr>
      </w:pPr>
    </w:p>
    <w:p w14:paraId="6BDDED14" w14:textId="3ED63BAD" w:rsidR="000562E7" w:rsidRDefault="000562E7" w:rsidP="00BF7E09">
      <w:pPr>
        <w:ind w:left="720"/>
      </w:pPr>
      <w:r>
        <w:t>Are we maximizing consumption/wealth? Are we maximizing Sharpe? Information ratio? Or, are we minimizing drawdowns? Or, are we looking for an all-weather solution? These lead to different optimization (or no optimization) approaches.</w:t>
      </w:r>
    </w:p>
    <w:p w14:paraId="3BBC3490" w14:textId="0D9B710C" w:rsidR="00BF7E09" w:rsidRDefault="00BF7E09" w:rsidP="00BF7E09">
      <w:pPr>
        <w:ind w:left="720"/>
      </w:pPr>
      <w:r>
        <w:t xml:space="preserve">See chapters 1 &amp; 2 of the classic textbook by Prof. John Cochrane </w:t>
      </w:r>
      <w:r w:rsidRPr="00BF7E09">
        <w:t>https://ecsocman.hse.ru/data/018/648/1219/finbook.pdf</w:t>
      </w:r>
    </w:p>
    <w:p w14:paraId="500DA021" w14:textId="602A7756" w:rsidR="00E15F0C" w:rsidRDefault="00E15F0C" w:rsidP="00E15F0C"/>
    <w:p w14:paraId="583101BF" w14:textId="77777777" w:rsidR="00D93F31" w:rsidRDefault="00D93F31" w:rsidP="00E15F0C"/>
    <w:p w14:paraId="63643A46" w14:textId="686C6695" w:rsidR="000562E7" w:rsidRDefault="000562E7" w:rsidP="000562E7">
      <w:pPr>
        <w:pStyle w:val="ListParagraph"/>
        <w:rPr>
          <w:b/>
          <w:bCs/>
          <w:u w:val="single"/>
        </w:rPr>
      </w:pPr>
      <w:r w:rsidRPr="00BF7E09">
        <w:rPr>
          <w:b/>
          <w:bCs/>
          <w:u w:val="single"/>
        </w:rPr>
        <w:t xml:space="preserve">Question 3: </w:t>
      </w:r>
      <w:r w:rsidR="00D93F31" w:rsidRPr="00BF7E09">
        <w:rPr>
          <w:b/>
          <w:bCs/>
          <w:u w:val="single"/>
        </w:rPr>
        <w:t>Which portfolio weighting scheme most aligns with client’s objectives?</w:t>
      </w:r>
    </w:p>
    <w:p w14:paraId="21A84E41" w14:textId="77777777" w:rsidR="00BF7E09" w:rsidRPr="00BF7E09" w:rsidRDefault="00BF7E09" w:rsidP="000562E7">
      <w:pPr>
        <w:pStyle w:val="ListParagraph"/>
        <w:rPr>
          <w:b/>
          <w:bCs/>
          <w:u w:val="single"/>
        </w:rPr>
      </w:pPr>
    </w:p>
    <w:p w14:paraId="2049DB15" w14:textId="77777777" w:rsidR="00D93F31" w:rsidRDefault="00D93F31" w:rsidP="00BF7E09">
      <w:pPr>
        <w:pStyle w:val="ListParagraph"/>
        <w:ind w:left="1440"/>
      </w:pPr>
    </w:p>
    <w:p w14:paraId="171C7F60" w14:textId="43FB8D3E" w:rsidR="000562E7" w:rsidRDefault="000562E7" w:rsidP="00BF7E09">
      <w:pPr>
        <w:pStyle w:val="ListParagraph"/>
        <w:numPr>
          <w:ilvl w:val="0"/>
          <w:numId w:val="4"/>
        </w:numPr>
        <w:ind w:left="1440"/>
      </w:pPr>
      <w:r>
        <w:t>Equal weight</w:t>
      </w:r>
      <w:r w:rsidR="00CA28EA">
        <w:t>ing</w:t>
      </w:r>
      <w:r w:rsidR="00D93F31">
        <w:t xml:space="preserve">: </w:t>
      </w:r>
      <w:hyperlink r:id="rId6" w:history="1">
        <w:r w:rsidR="00CA28EA" w:rsidRPr="00F06C09">
          <w:rPr>
            <w:rStyle w:val="Hyperlink"/>
          </w:rPr>
          <w:t>https://www.invesco.com/pdf/EQW-INSI-1-E.pdf</w:t>
        </w:r>
      </w:hyperlink>
    </w:p>
    <w:p w14:paraId="7EF4731B" w14:textId="7D8FBA07" w:rsidR="00CA28EA" w:rsidRDefault="00CA28EA" w:rsidP="00BF7E09">
      <w:pPr>
        <w:pStyle w:val="ListParagraph"/>
        <w:numPr>
          <w:ilvl w:val="0"/>
          <w:numId w:val="4"/>
        </w:numPr>
        <w:ind w:left="1440"/>
      </w:pPr>
      <w:r>
        <w:t xml:space="preserve">Rob Arnott’s Fundamental weighting: </w:t>
      </w:r>
      <w:hyperlink r:id="rId7" w:history="1">
        <w:r w:rsidRPr="00F06C09">
          <w:rPr>
            <w:rStyle w:val="Hyperlink"/>
          </w:rPr>
          <w:t>https://www.investopedia.com/terms/f/fundamentally_weighted_index.asp</w:t>
        </w:r>
      </w:hyperlink>
    </w:p>
    <w:p w14:paraId="705C208C" w14:textId="3040811D" w:rsidR="00CA28EA" w:rsidRDefault="00CA28EA" w:rsidP="00BF7E09">
      <w:pPr>
        <w:pStyle w:val="ListParagraph"/>
        <w:ind w:left="1440"/>
      </w:pPr>
      <w:r w:rsidRPr="00CA28EA">
        <w:t>https://www.researchaffiliates.com/content/dam/ra/documents/249-equal-weight-and-fundamental-weight-index-investing.pdf</w:t>
      </w:r>
    </w:p>
    <w:p w14:paraId="3B4F4796" w14:textId="764C462F" w:rsidR="000562E7" w:rsidRDefault="000562E7" w:rsidP="00BF7E09">
      <w:pPr>
        <w:pStyle w:val="ListParagraph"/>
        <w:numPr>
          <w:ilvl w:val="0"/>
          <w:numId w:val="4"/>
        </w:numPr>
        <w:ind w:left="1440"/>
      </w:pPr>
      <w:r>
        <w:t xml:space="preserve">Equal </w:t>
      </w:r>
      <w:r w:rsidR="00D93F31">
        <w:t xml:space="preserve">volatility: </w:t>
      </w:r>
      <w:r w:rsidR="00D93F31" w:rsidRPr="00D93F31">
        <w:t>https://breakingdownfinance.com/finance-topics/alternative-investments/equal-volatility-weighting/</w:t>
      </w:r>
    </w:p>
    <w:p w14:paraId="0514C0B1" w14:textId="6A518E28" w:rsidR="00D93F31" w:rsidRDefault="000562E7" w:rsidP="00BF7E09">
      <w:pPr>
        <w:pStyle w:val="ListParagraph"/>
        <w:numPr>
          <w:ilvl w:val="0"/>
          <w:numId w:val="4"/>
        </w:numPr>
        <w:ind w:left="1440"/>
      </w:pPr>
      <w:r>
        <w:t>Risk parity</w:t>
      </w:r>
      <w:r w:rsidR="00D93F31">
        <w:t xml:space="preserve">: </w:t>
      </w:r>
      <w:r w:rsidR="00D93F31" w:rsidRPr="00D93F31">
        <w:t>https://www.panagora.com/strategies/multi-asset/risk-parity/</w:t>
      </w:r>
    </w:p>
    <w:p w14:paraId="23143F75" w14:textId="1B0760AE" w:rsidR="00D93F31" w:rsidRPr="00D93F31" w:rsidRDefault="000562E7" w:rsidP="00BF7E09">
      <w:pPr>
        <w:pStyle w:val="ListParagraph"/>
        <w:numPr>
          <w:ilvl w:val="0"/>
          <w:numId w:val="4"/>
        </w:numPr>
        <w:ind w:left="1440"/>
      </w:pPr>
      <w:r>
        <w:t>Mean-variance / Black-</w:t>
      </w:r>
      <w:proofErr w:type="spellStart"/>
      <w:r>
        <w:t>Litterman</w:t>
      </w:r>
      <w:proofErr w:type="spellEnd"/>
      <w:r w:rsidR="00D93F31">
        <w:t xml:space="preserve">: </w:t>
      </w:r>
      <w:hyperlink r:id="rId8" w:tgtFrame="_blank" w:history="1">
        <w:r w:rsidR="00D93F31" w:rsidRPr="00D93F31">
          <w:rPr>
            <w:rFonts w:ascii="Calibri" w:eastAsia="Times New Roman" w:hAnsi="Calibri" w:cs="Calibri"/>
            <w:color w:val="0000FF"/>
            <w:u w:val="single"/>
            <w:bdr w:val="none" w:sz="0" w:space="0" w:color="auto" w:frame="1"/>
            <w:shd w:val="clear" w:color="auto" w:fill="FFFFFF"/>
            <w:lang w:val="en-US"/>
          </w:rPr>
          <w:t>http://home.cerge-ei.cz/petrz/fm/f400n04.pdf</w:t>
        </w:r>
      </w:hyperlink>
      <w:r w:rsidR="00D93F31" w:rsidRPr="00D93F31">
        <w:rPr>
          <w:rFonts w:ascii="Calibri" w:eastAsia="Times New Roman" w:hAnsi="Calibri" w:cs="Calibri"/>
          <w:color w:val="000000"/>
          <w:shd w:val="clear" w:color="auto" w:fill="FFFFFF"/>
          <w:lang w:val="en-US"/>
        </w:rPr>
        <w:t> </w:t>
      </w:r>
    </w:p>
    <w:p w14:paraId="669E565E" w14:textId="77777777" w:rsidR="000562E7" w:rsidRDefault="000562E7" w:rsidP="00BF7E09">
      <w:pPr>
        <w:ind w:left="720"/>
      </w:pPr>
    </w:p>
    <w:p w14:paraId="3E8973DB" w14:textId="00EB5BB9" w:rsidR="00E15F0C" w:rsidRDefault="00E15F0C" w:rsidP="00BF7E09">
      <w:pPr>
        <w:ind w:left="720"/>
      </w:pPr>
      <w:r>
        <w:t xml:space="preserve">The approach used depends on the final objective for the end client. I.e., the same </w:t>
      </w:r>
      <w:r w:rsidR="00D93F31">
        <w:t>portfolio manager</w:t>
      </w:r>
      <w:r>
        <w:t xml:space="preserve"> will use no optimizer or some optimizer depending on the end client.</w:t>
      </w:r>
    </w:p>
    <w:p w14:paraId="560047BC" w14:textId="6869AF87" w:rsidR="000562E7" w:rsidRDefault="000562E7" w:rsidP="00E15F0C"/>
    <w:p w14:paraId="397FB4B2" w14:textId="7343E4A8" w:rsidR="00CA28EA" w:rsidRDefault="00CA28EA" w:rsidP="00E15F0C"/>
    <w:p w14:paraId="0EA7F2A0" w14:textId="5C13A5B0" w:rsidR="00CA28EA" w:rsidRDefault="00CA28EA" w:rsidP="00E15F0C"/>
    <w:p w14:paraId="1C8A7842" w14:textId="50CECB36" w:rsidR="00CA28EA" w:rsidRDefault="00CA28EA" w:rsidP="00E15F0C"/>
    <w:p w14:paraId="2856A7EB" w14:textId="77777777" w:rsidR="00BF7E09" w:rsidRDefault="00BF7E09" w:rsidP="00E15F0C"/>
    <w:p w14:paraId="7A746B22" w14:textId="77777777" w:rsidR="00CA28EA" w:rsidRDefault="00CA28EA" w:rsidP="00E15F0C"/>
    <w:p w14:paraId="43A27BD6" w14:textId="72C09CEC" w:rsidR="000562E7" w:rsidRDefault="00BF7E09" w:rsidP="00E15F0C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Very Useful </w:t>
      </w:r>
      <w:r w:rsidR="00CA28EA" w:rsidRPr="00CA28EA">
        <w:rPr>
          <w:b/>
          <w:bCs/>
          <w:sz w:val="28"/>
          <w:szCs w:val="28"/>
          <w:u w:val="single"/>
        </w:rPr>
        <w:t>Heuristic Portfolio Construction Map for a decision maker:</w:t>
      </w:r>
    </w:p>
    <w:p w14:paraId="20AB676C" w14:textId="77777777" w:rsidR="00CA28EA" w:rsidRPr="00CA28EA" w:rsidRDefault="00CA28EA" w:rsidP="00E15F0C">
      <w:pPr>
        <w:rPr>
          <w:b/>
          <w:bCs/>
          <w:sz w:val="28"/>
          <w:szCs w:val="28"/>
          <w:u w:val="single"/>
        </w:rPr>
      </w:pPr>
    </w:p>
    <w:p w14:paraId="4042B501" w14:textId="03E0F6D3" w:rsidR="00CA28EA" w:rsidRDefault="00CA28EA" w:rsidP="00E15F0C">
      <w:r>
        <w:t xml:space="preserve">See Figure 2 of </w:t>
      </w:r>
      <w:hyperlink r:id="rId9" w:history="1">
        <w:r w:rsidRPr="00F06C09">
          <w:rPr>
            <w:rStyle w:val="Hyperlink"/>
          </w:rPr>
          <w:t>https://investresolve.com/wp-content/uploads/pdf/Portfolio-Optimization-Whitepaper.pdf?mkt_tok=MzYyLVVOUC0xMTgAAAGAqa_81-dBoV75c8PIFX89q8-valQ3_OgD0DWrTjfu9-ZXGuNmYcSTJIYVOH8D-4nkHw3qNEpfpKSulu1GR0bpManHFcewEInQPepBucI</w:t>
        </w:r>
      </w:hyperlink>
    </w:p>
    <w:p w14:paraId="52235278" w14:textId="6AAB6D07" w:rsidR="00E15F0C" w:rsidRDefault="00E15F0C" w:rsidP="00E15F0C"/>
    <w:p w14:paraId="4D829ABB" w14:textId="61ACD78E" w:rsidR="00CA28EA" w:rsidRDefault="00CA28EA" w:rsidP="00E15F0C">
      <w:r>
        <w:t>Use this to decide which (no)optimization is appropriate</w:t>
      </w:r>
      <w:r w:rsidR="00BF7E09">
        <w:t>.</w:t>
      </w:r>
    </w:p>
    <w:p w14:paraId="49A9E62F" w14:textId="097ED858" w:rsidR="00E15F0C" w:rsidRDefault="00CA28EA" w:rsidP="00E15F0C">
      <w:r w:rsidRPr="00CA28EA">
        <w:rPr>
          <w:noProof/>
        </w:rPr>
        <w:drawing>
          <wp:inline distT="0" distB="0" distL="0" distR="0" wp14:anchorId="623E5440" wp14:editId="46F71158">
            <wp:extent cx="6645910" cy="62496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4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56C0" w14:textId="77777777" w:rsidR="00E15F0C" w:rsidRDefault="00E15F0C" w:rsidP="00E15F0C"/>
    <w:p w14:paraId="41AD8D59" w14:textId="4F360653" w:rsidR="00E15F0C" w:rsidRDefault="00E15F0C" w:rsidP="00E15F0C"/>
    <w:p w14:paraId="669D7418" w14:textId="77777777" w:rsidR="00E15F0C" w:rsidRDefault="00E15F0C" w:rsidP="00E15F0C"/>
    <w:p w14:paraId="74F752F2" w14:textId="7286FDDE" w:rsidR="00E15F0C" w:rsidRDefault="00E15F0C" w:rsidP="00E15F0C"/>
    <w:p w14:paraId="77AB2B63" w14:textId="4659BDAD" w:rsidR="00D93F31" w:rsidRDefault="00BF7E09" w:rsidP="00E15F0C">
      <w:r>
        <w:t>Further Notes:</w:t>
      </w:r>
    </w:p>
    <w:p w14:paraId="7BCE644B" w14:textId="77777777" w:rsidR="00BF7E09" w:rsidRDefault="00BF7E09" w:rsidP="00E15F0C"/>
    <w:p w14:paraId="7CAC7DB5" w14:textId="4FE9B731" w:rsidR="00D93F31" w:rsidRDefault="00D93F31" w:rsidP="00D93F31">
      <w:r>
        <w:t>Code base Strategy Research:</w:t>
      </w:r>
    </w:p>
    <w:p w14:paraId="005F75A1" w14:textId="77777777" w:rsidR="00D93F31" w:rsidRDefault="00D93F31" w:rsidP="00D93F31">
      <w:pPr>
        <w:pStyle w:val="ListParagraph"/>
        <w:numPr>
          <w:ilvl w:val="0"/>
          <w:numId w:val="3"/>
        </w:numPr>
      </w:pPr>
      <w:r>
        <w:t xml:space="preserve">Use </w:t>
      </w:r>
      <w:proofErr w:type="spellStart"/>
      <w:r>
        <w:t>Backtrader</w:t>
      </w:r>
      <w:proofErr w:type="spellEnd"/>
      <w:r>
        <w:t xml:space="preserve"> for </w:t>
      </w:r>
      <w:proofErr w:type="spellStart"/>
      <w:r>
        <w:t>backtests</w:t>
      </w:r>
      <w:proofErr w:type="spellEnd"/>
      <w:r>
        <w:t>.</w:t>
      </w:r>
    </w:p>
    <w:p w14:paraId="6930521D" w14:textId="77777777" w:rsidR="00D93F31" w:rsidRDefault="00D93F31" w:rsidP="00D93F31">
      <w:pPr>
        <w:pStyle w:val="ListParagraph"/>
        <w:numPr>
          <w:ilvl w:val="0"/>
          <w:numId w:val="3"/>
        </w:numPr>
      </w:pPr>
      <w:r>
        <w:t xml:space="preserve">Use </w:t>
      </w:r>
      <w:proofErr w:type="spellStart"/>
      <w:r>
        <w:t>pyportfolioopt</w:t>
      </w:r>
      <w:proofErr w:type="spellEnd"/>
      <w:r>
        <w:t xml:space="preserve"> for optimization.</w:t>
      </w:r>
    </w:p>
    <w:p w14:paraId="7DCB1E51" w14:textId="77777777" w:rsidR="00D93F31" w:rsidRDefault="00D93F31" w:rsidP="00D93F31">
      <w:pPr>
        <w:pStyle w:val="ListParagraph"/>
        <w:numPr>
          <w:ilvl w:val="0"/>
          <w:numId w:val="3"/>
        </w:numPr>
      </w:pPr>
      <w:proofErr w:type="spellStart"/>
      <w:r>
        <w:t>Jupyter</w:t>
      </w:r>
      <w:proofErr w:type="spellEnd"/>
      <w:r>
        <w:t xml:space="preserve"> notebook contains some initial tests on Black-</w:t>
      </w:r>
      <w:proofErr w:type="spellStart"/>
      <w:r>
        <w:t>Litterman</w:t>
      </w:r>
      <w:proofErr w:type="spellEnd"/>
      <w:r>
        <w:t>.</w:t>
      </w:r>
    </w:p>
    <w:p w14:paraId="2B5B4FFE" w14:textId="69189219" w:rsidR="00D93F31" w:rsidRDefault="00D93F31" w:rsidP="00E15F0C"/>
    <w:p w14:paraId="05FF0CA5" w14:textId="191A8F80" w:rsidR="00D93F31" w:rsidRDefault="00D93F31" w:rsidP="00E15F0C">
      <w:r>
        <w:t xml:space="preserve">Instruments: </w:t>
      </w:r>
    </w:p>
    <w:p w14:paraId="2AFFE036" w14:textId="4B3554A8" w:rsidR="00D93F31" w:rsidRDefault="00D93F31" w:rsidP="00E15F0C">
      <w:r>
        <w:t xml:space="preserve">For a Betterment like approach, use </w:t>
      </w:r>
      <w:r w:rsidRPr="00D93F31">
        <w:t>['VTI','VTV','VOE','VBR','VEA','VWO','GBIL','VTIP','AGG','BNDX','EMB']</w:t>
      </w:r>
    </w:p>
    <w:p w14:paraId="57FD99DB" w14:textId="370444D2" w:rsidR="00D93F31" w:rsidRDefault="00D93F31" w:rsidP="00E15F0C"/>
    <w:p w14:paraId="39D0F319" w14:textId="23CA7A16" w:rsidR="00D93F31" w:rsidRDefault="00D93F31" w:rsidP="00E15F0C">
      <w:r>
        <w:t>Data</w:t>
      </w:r>
      <w:r w:rsidR="00BF7E09">
        <w:t xml:space="preserve"> from Robo4Me</w:t>
      </w:r>
      <w:r>
        <w:t>:</w:t>
      </w:r>
    </w:p>
    <w:p w14:paraId="78EC4AA4" w14:textId="71D8E4AF" w:rsidR="00D93F31" w:rsidRDefault="00D93F31" w:rsidP="00E15F0C">
      <w:r>
        <w:t>ETF prices</w:t>
      </w:r>
    </w:p>
    <w:p w14:paraId="28C9F32E" w14:textId="34074E3D" w:rsidR="00D93F31" w:rsidRDefault="00D93F31" w:rsidP="00E15F0C">
      <w:r>
        <w:t>ETF bid/ask</w:t>
      </w:r>
    </w:p>
    <w:p w14:paraId="17513E7F" w14:textId="282710EC" w:rsidR="00D93F31" w:rsidRDefault="00D93F31" w:rsidP="00E15F0C">
      <w:r>
        <w:t>ETF expense ratio</w:t>
      </w:r>
    </w:p>
    <w:p w14:paraId="7DC0FDAE" w14:textId="5E01D75A" w:rsidR="00D93F31" w:rsidRDefault="00D93F31" w:rsidP="00E15F0C">
      <w:r>
        <w:t xml:space="preserve">Historical tax data </w:t>
      </w:r>
    </w:p>
    <w:p w14:paraId="59C0961B" w14:textId="14170877" w:rsidR="00D93F31" w:rsidRDefault="00D93F31" w:rsidP="00E15F0C"/>
    <w:p w14:paraId="52AC780C" w14:textId="67E1F307" w:rsidR="00D93F31" w:rsidRDefault="00D93F31" w:rsidP="00E15F0C">
      <w:r>
        <w:t>Infrastructure/Code</w:t>
      </w:r>
      <w:r w:rsidR="00BF7E09">
        <w:t xml:space="preserve"> to be maintained by Robo4Me</w:t>
      </w:r>
      <w:r>
        <w:t>:</w:t>
      </w:r>
    </w:p>
    <w:p w14:paraId="1D133873" w14:textId="07AF8279" w:rsidR="00D93F31" w:rsidRDefault="00D93F31" w:rsidP="00E15F0C">
      <w:proofErr w:type="spellStart"/>
      <w:r>
        <w:t>Backtrader</w:t>
      </w:r>
      <w:proofErr w:type="spellEnd"/>
      <w:r>
        <w:t>, Optimizer (</w:t>
      </w:r>
      <w:proofErr w:type="spellStart"/>
      <w:r>
        <w:t>PyPortfolioOpt</w:t>
      </w:r>
      <w:proofErr w:type="spellEnd"/>
      <w:r>
        <w:t>)</w:t>
      </w:r>
    </w:p>
    <w:p w14:paraId="7DBCED91" w14:textId="77777777" w:rsidR="00D93F31" w:rsidRDefault="00D93F31" w:rsidP="00E15F0C"/>
    <w:p w14:paraId="32276290" w14:textId="22ADB9C8" w:rsidR="00D93F31" w:rsidRDefault="00D93F31" w:rsidP="00E15F0C">
      <w:r>
        <w:t>Output:</w:t>
      </w:r>
    </w:p>
    <w:p w14:paraId="7C35F71A" w14:textId="732D0936" w:rsidR="00D93F31" w:rsidRDefault="00D93F31" w:rsidP="00E15F0C">
      <w:r>
        <w:t>Daily returns</w:t>
      </w:r>
    </w:p>
    <w:p w14:paraId="21C751BB" w14:textId="68C2618A" w:rsidR="00D93F31" w:rsidRDefault="00D93F31" w:rsidP="00E15F0C">
      <w:r>
        <w:t>Portfolio risks: Sharpe, drawdown, turnover, annual return, annual risk, tracking error, etc</w:t>
      </w:r>
    </w:p>
    <w:p w14:paraId="750050C2" w14:textId="77777777" w:rsidR="00D93F31" w:rsidRDefault="00D93F31" w:rsidP="00E15F0C"/>
    <w:p w14:paraId="16465168" w14:textId="77777777" w:rsidR="00D93F31" w:rsidRDefault="00D93F31" w:rsidP="00E15F0C"/>
    <w:p w14:paraId="1ABE6801" w14:textId="08226208" w:rsidR="00D93F31" w:rsidRDefault="00BF7E09" w:rsidP="00E15F0C">
      <w:proofErr w:type="spellStart"/>
      <w:r>
        <w:t>Jupyter</w:t>
      </w:r>
      <w:proofErr w:type="spellEnd"/>
      <w:r>
        <w:t xml:space="preserve"> notebook with </w:t>
      </w:r>
      <w:proofErr w:type="spellStart"/>
      <w:r>
        <w:t>Baxcktrader</w:t>
      </w:r>
      <w:proofErr w:type="spellEnd"/>
      <w:r>
        <w:t>/ Black-</w:t>
      </w:r>
      <w:proofErr w:type="spellStart"/>
      <w:r>
        <w:t>Litterman</w:t>
      </w:r>
      <w:proofErr w:type="spellEnd"/>
      <w:r>
        <w:t xml:space="preserve"> shared with Robo4Me.</w:t>
      </w:r>
    </w:p>
    <w:p w14:paraId="0338710E" w14:textId="77777777" w:rsidR="00D93F31" w:rsidRDefault="00D93F31" w:rsidP="00E15F0C"/>
    <w:sectPr w:rsidR="00D93F31" w:rsidSect="001F6C5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62BB8"/>
    <w:multiLevelType w:val="hybridMultilevel"/>
    <w:tmpl w:val="04E66B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F83A26"/>
    <w:multiLevelType w:val="hybridMultilevel"/>
    <w:tmpl w:val="AE022D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544C73"/>
    <w:multiLevelType w:val="hybridMultilevel"/>
    <w:tmpl w:val="3FA056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4244E0"/>
    <w:multiLevelType w:val="hybridMultilevel"/>
    <w:tmpl w:val="235A9E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297"/>
    <w:rsid w:val="000562E7"/>
    <w:rsid w:val="001C2E2D"/>
    <w:rsid w:val="001F6C50"/>
    <w:rsid w:val="00257088"/>
    <w:rsid w:val="00386304"/>
    <w:rsid w:val="003A2E00"/>
    <w:rsid w:val="003E2297"/>
    <w:rsid w:val="00606721"/>
    <w:rsid w:val="006B7E59"/>
    <w:rsid w:val="00866A3E"/>
    <w:rsid w:val="009D5F0B"/>
    <w:rsid w:val="00B01C8B"/>
    <w:rsid w:val="00BC2865"/>
    <w:rsid w:val="00BF7E09"/>
    <w:rsid w:val="00CA28EA"/>
    <w:rsid w:val="00D737A8"/>
    <w:rsid w:val="00D93F31"/>
    <w:rsid w:val="00E15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19E83D"/>
  <w15:chartTrackingRefBased/>
  <w15:docId w15:val="{D06055E7-993B-4469-83ED-AAB60BBB92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286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93F3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28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49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home.cerge-ei.cz/petrz/fm/f400n04.pdf" TargetMode="External"/><Relationship Id="rId13" Type="http://schemas.openxmlformats.org/officeDocument/2006/relationships/customXml" Target="../customXml/item1.xml"/><Relationship Id="rId3" Type="http://schemas.openxmlformats.org/officeDocument/2006/relationships/settings" Target="settings.xml"/><Relationship Id="rId7" Type="http://schemas.openxmlformats.org/officeDocument/2006/relationships/hyperlink" Target="https://www.investopedia.com/terms/f/fundamentally_weighted_index.asp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invesco.com/pdf/EQW-INSI-1-E.pdf" TargetMode="External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5" Type="http://schemas.openxmlformats.org/officeDocument/2006/relationships/customXml" Target="../customXml/item3.xml"/><Relationship Id="rId10" Type="http://schemas.openxmlformats.org/officeDocument/2006/relationships/image" Target="media/image2.tiff"/><Relationship Id="rId4" Type="http://schemas.openxmlformats.org/officeDocument/2006/relationships/webSettings" Target="webSettings.xml"/><Relationship Id="rId9" Type="http://schemas.openxmlformats.org/officeDocument/2006/relationships/hyperlink" Target="https://investresolve.com/wp-content/uploads/pdf/Portfolio-Optimization-Whitepaper.pdf?mkt_tok=MzYyLVVOUC0xMTgAAAGAqa_81-dBoV75c8PIFX89q8-valQ3_OgD0DWrTjfu9-ZXGuNmYcSTJIYVOH8D-4nkHw3qNEpfpKSulu1GR0bpManHFcewEInQPepBucI" TargetMode="External"/><Relationship Id="rId14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466671A15A12E419EEBA1D3E847FB24" ma:contentTypeVersion="13" ma:contentTypeDescription="Create a new document." ma:contentTypeScope="" ma:versionID="43d0ea6842c96f46b85223674857e1cf">
  <xsd:schema xmlns:xsd="http://www.w3.org/2001/XMLSchema" xmlns:xs="http://www.w3.org/2001/XMLSchema" xmlns:p="http://schemas.microsoft.com/office/2006/metadata/properties" xmlns:ns2="8c455782-7bf2-4838-84e0-ee845f1caf27" xmlns:ns3="ab2416f0-da6b-459c-b764-2f394e95612c" targetNamespace="http://schemas.microsoft.com/office/2006/metadata/properties" ma:root="true" ma:fieldsID="d526072a478836b516c734576fd962c6" ns2:_="" ns3:_="">
    <xsd:import namespace="8c455782-7bf2-4838-84e0-ee845f1caf27"/>
    <xsd:import namespace="ab2416f0-da6b-459c-b764-2f394e95612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Description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455782-7bf2-4838-84e0-ee845f1caf2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Descriptions" ma:index="12" nillable="true" ma:displayName="Descriptions " ma:format="Dropdown" ma:internalName="Descriptions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2416f0-da6b-459c-b764-2f394e95612c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escriptions xmlns="8c455782-7bf2-4838-84e0-ee845f1caf27" xsi:nil="true"/>
  </documentManagement>
</p:properties>
</file>

<file path=customXml/itemProps1.xml><?xml version="1.0" encoding="utf-8"?>
<ds:datastoreItem xmlns:ds="http://schemas.openxmlformats.org/officeDocument/2006/customXml" ds:itemID="{261C4404-64BD-4A17-BD9D-DC6621354C1C}"/>
</file>

<file path=customXml/itemProps2.xml><?xml version="1.0" encoding="utf-8"?>
<ds:datastoreItem xmlns:ds="http://schemas.openxmlformats.org/officeDocument/2006/customXml" ds:itemID="{CF0361B1-655D-4DEC-858C-01430C9D1BDA}"/>
</file>

<file path=customXml/itemProps3.xml><?xml version="1.0" encoding="utf-8"?>
<ds:datastoreItem xmlns:ds="http://schemas.openxmlformats.org/officeDocument/2006/customXml" ds:itemID="{2F777248-8086-42CB-B37E-A4FADF6D3985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712</Words>
  <Characters>4064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panka1</dc:creator>
  <cp:keywords/>
  <dc:description/>
  <cp:lastModifiedBy>panka1</cp:lastModifiedBy>
  <cp:revision>3</cp:revision>
  <dcterms:created xsi:type="dcterms:W3CDTF">2021-11-10T16:58:00Z</dcterms:created>
  <dcterms:modified xsi:type="dcterms:W3CDTF">2021-11-11T16:27:00Z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0x0101003466671A15A12E419EEBA1D3E847FB24</vt:lpwstr>
  </property>
</Properties>
</file>